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BB0" w:rsidRPr="00D73BB0" w:rsidRDefault="00D73BB0" w:rsidP="00D73BB0">
      <w:pPr>
        <w:shd w:val="clear" w:color="auto" w:fill="FFFFFF"/>
        <w:spacing w:before="120" w:after="120" w:line="240" w:lineRule="auto"/>
        <w:rPr>
          <w:rFonts w:ascii="Arial" w:eastAsia="Times New Roman" w:hAnsi="Arial"/>
          <w:sz w:val="21"/>
          <w:szCs w:val="21"/>
        </w:rPr>
      </w:pPr>
      <w:bookmarkStart w:id="0" w:name="chuong_pl_3"/>
      <w:r w:rsidRPr="00D73BB0">
        <w:rPr>
          <w:rFonts w:ascii="Arial" w:eastAsia="Times New Roman" w:hAnsi="Arial"/>
          <w:b/>
          <w:bCs/>
          <w:color w:val="000000"/>
          <w:sz w:val="21"/>
          <w:szCs w:val="21"/>
        </w:rPr>
        <w:t xml:space="preserve">Mẫu 1.2 - Điều lệ mẫu của quỹ xã </w:t>
      </w:r>
      <w:proofErr w:type="gramStart"/>
      <w:r w:rsidRPr="00D73BB0">
        <w:rPr>
          <w:rFonts w:ascii="Arial" w:eastAsia="Times New Roman" w:hAnsi="Arial"/>
          <w:b/>
          <w:bCs/>
          <w:color w:val="000000"/>
          <w:sz w:val="21"/>
          <w:szCs w:val="21"/>
        </w:rPr>
        <w:t>hội(</w:t>
      </w:r>
      <w:proofErr w:type="gramEnd"/>
      <w:r w:rsidRPr="00D73BB0">
        <w:rPr>
          <w:rFonts w:ascii="Arial" w:eastAsia="Times New Roman" w:hAnsi="Arial"/>
          <w:b/>
          <w:bCs/>
          <w:color w:val="000000"/>
          <w:sz w:val="21"/>
          <w:szCs w:val="21"/>
        </w:rPr>
        <w:t>*)</w:t>
      </w:r>
      <w:bookmarkEnd w:id="0"/>
    </w:p>
    <w:tbl>
      <w:tblPr>
        <w:tblW w:w="0" w:type="auto"/>
        <w:shd w:val="clear" w:color="auto" w:fill="FFFFFF"/>
        <w:tblCellMar>
          <w:left w:w="0" w:type="dxa"/>
          <w:right w:w="0" w:type="dxa"/>
        </w:tblCellMar>
        <w:tblLook w:val="04A0"/>
      </w:tblPr>
      <w:tblGrid>
        <w:gridCol w:w="3348"/>
        <w:gridCol w:w="5508"/>
      </w:tblGrid>
      <w:tr w:rsidR="00D73BB0" w:rsidRPr="00D73BB0" w:rsidTr="00D73BB0">
        <w:tc>
          <w:tcPr>
            <w:tcW w:w="3348" w:type="dxa"/>
            <w:shd w:val="clear" w:color="auto" w:fill="FFFFFF"/>
            <w:tcMar>
              <w:top w:w="0" w:type="dxa"/>
              <w:left w:w="108" w:type="dxa"/>
              <w:bottom w:w="0" w:type="dxa"/>
              <w:right w:w="108" w:type="dxa"/>
            </w:tcMar>
            <w:hideMark/>
          </w:tcPr>
          <w:p w:rsidR="00D73BB0" w:rsidRPr="00D73BB0" w:rsidRDefault="00D73BB0" w:rsidP="00D73BB0">
            <w:pPr>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w:t>
            </w:r>
            <w:r w:rsidRPr="00D73BB0">
              <w:rPr>
                <w:rFonts w:ascii="Arial" w:eastAsia="Times New Roman" w:hAnsi="Arial"/>
                <w:b/>
                <w:bCs/>
                <w:sz w:val="16"/>
                <w:szCs w:val="16"/>
                <w:vertAlign w:val="superscript"/>
              </w:rPr>
              <w:t>1</w:t>
            </w:r>
            <w:r w:rsidRPr="00D73BB0">
              <w:rPr>
                <w:rFonts w:ascii="Arial" w:eastAsia="Times New Roman" w:hAnsi="Arial"/>
                <w:b/>
                <w:bCs/>
                <w:sz w:val="21"/>
                <w:szCs w:val="21"/>
              </w:rPr>
              <w:t>…..</w:t>
            </w:r>
            <w:r w:rsidRPr="00D73BB0">
              <w:rPr>
                <w:rFonts w:ascii="Arial" w:eastAsia="Times New Roman" w:hAnsi="Arial"/>
                <w:b/>
                <w:bCs/>
                <w:sz w:val="21"/>
                <w:szCs w:val="21"/>
              </w:rPr>
              <w:br/>
              <w:t>-------</w:t>
            </w:r>
          </w:p>
        </w:tc>
        <w:tc>
          <w:tcPr>
            <w:tcW w:w="5508" w:type="dxa"/>
            <w:shd w:val="clear" w:color="auto" w:fill="FFFFFF"/>
            <w:tcMar>
              <w:top w:w="0" w:type="dxa"/>
              <w:left w:w="108" w:type="dxa"/>
              <w:bottom w:w="0" w:type="dxa"/>
              <w:right w:w="108" w:type="dxa"/>
            </w:tcMar>
            <w:hideMark/>
          </w:tcPr>
          <w:p w:rsidR="00D73BB0" w:rsidRPr="00D73BB0" w:rsidRDefault="00D73BB0" w:rsidP="00D73BB0">
            <w:pPr>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CỘNG HÒA XÃ HỘI CHỦ NGHĨA VIỆT NAM</w:t>
            </w:r>
            <w:r w:rsidRPr="00D73BB0">
              <w:rPr>
                <w:rFonts w:ascii="Arial" w:eastAsia="Times New Roman" w:hAnsi="Arial"/>
                <w:b/>
                <w:bCs/>
                <w:sz w:val="21"/>
                <w:szCs w:val="21"/>
              </w:rPr>
              <w:br/>
              <w:t>Độc lập - Tự do - Hạnh phúc</w:t>
            </w:r>
            <w:r w:rsidRPr="00D73BB0">
              <w:rPr>
                <w:rFonts w:ascii="Arial" w:eastAsia="Times New Roman" w:hAnsi="Arial"/>
                <w:b/>
                <w:bCs/>
                <w:sz w:val="21"/>
                <w:szCs w:val="21"/>
              </w:rPr>
              <w:br/>
              <w:t>---------------</w:t>
            </w:r>
          </w:p>
        </w:tc>
      </w:tr>
    </w:tbl>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b/>
          <w:bCs/>
          <w:sz w:val="21"/>
          <w:szCs w:val="21"/>
        </w:rPr>
        <w:t> </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ĐIỀU LỆ (HOẶC ĐIỀU LỆ SỬA ĐỔI, BỐ SUNG) QUỸ </w:t>
      </w:r>
      <w:r w:rsidRPr="00D73BB0">
        <w:rPr>
          <w:rFonts w:ascii="Arial" w:eastAsia="Times New Roman" w:hAnsi="Arial"/>
          <w:sz w:val="21"/>
          <w:szCs w:val="21"/>
        </w:rPr>
        <w:t>…</w:t>
      </w:r>
      <w:r w:rsidRPr="00D73BB0">
        <w:rPr>
          <w:rFonts w:ascii="Arial" w:eastAsia="Times New Roman" w:hAnsi="Arial"/>
          <w:sz w:val="16"/>
          <w:szCs w:val="16"/>
          <w:vertAlign w:val="superscript"/>
        </w:rPr>
        <w:t>2</w:t>
      </w:r>
      <w:r w:rsidRPr="00D73BB0">
        <w:rPr>
          <w:rFonts w:ascii="Arial" w:eastAsia="Times New Roman" w:hAnsi="Arial"/>
          <w:sz w:val="21"/>
          <w:szCs w:val="21"/>
        </w:rPr>
        <w:t>…</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i/>
          <w:iCs/>
          <w:sz w:val="21"/>
          <w:szCs w:val="21"/>
        </w:rPr>
        <w:t xml:space="preserve">(Được công nhận kèm </w:t>
      </w:r>
      <w:proofErr w:type="gramStart"/>
      <w:r w:rsidRPr="00D73BB0">
        <w:rPr>
          <w:rFonts w:ascii="Arial" w:eastAsia="Times New Roman" w:hAnsi="Arial"/>
          <w:i/>
          <w:iCs/>
          <w:sz w:val="21"/>
          <w:szCs w:val="21"/>
        </w:rPr>
        <w:t>theo</w:t>
      </w:r>
      <w:proofErr w:type="gramEnd"/>
      <w:r w:rsidRPr="00D73BB0">
        <w:rPr>
          <w:rFonts w:ascii="Arial" w:eastAsia="Times New Roman" w:hAnsi="Arial"/>
          <w:i/>
          <w:iCs/>
          <w:sz w:val="21"/>
          <w:szCs w:val="21"/>
        </w:rPr>
        <w:t xml:space="preserve"> Quyết định số ... ngày ... tháng ... năm ... của ...)</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Chương I</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QUY ĐỊNH CHUNG</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1.</w:t>
      </w:r>
      <w:proofErr w:type="gramEnd"/>
      <w:r w:rsidRPr="00D73BB0">
        <w:rPr>
          <w:rFonts w:ascii="Arial" w:eastAsia="Times New Roman" w:hAnsi="Arial"/>
          <w:b/>
          <w:bCs/>
          <w:sz w:val="21"/>
          <w:szCs w:val="21"/>
        </w:rPr>
        <w:t xml:space="preserve"> Tên gọi, biểu tượng, trụ sở</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1. Tên gọi:</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a) Tên tiếng Việt: ..........................................................................................;</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b) Tên tiếng nước ngoài (nếu có) ..................................................................;</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c) Tên viết tắt (nếu có)</w:t>
      </w:r>
      <w:proofErr w:type="gramStart"/>
      <w:r w:rsidRPr="00D73BB0">
        <w:rPr>
          <w:rFonts w:ascii="Arial" w:eastAsia="Times New Roman" w:hAnsi="Arial"/>
          <w:sz w:val="21"/>
          <w:szCs w:val="21"/>
        </w:rPr>
        <w:t>:...................................................................................</w:t>
      </w:r>
      <w:proofErr w:type="gramEnd"/>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2. Biểu tượng (logo) của Quỹ (nếu có)...........................................................</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3. Trụ sở: số nhà, đường, phố (nếu có)…, xã, phường …, huyện, quận …, tỉnh, thành phố.</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4. Số điện thoại: …, số Fax: …, Email: …, Website (nếu có): ……………</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2.</w:t>
      </w:r>
      <w:proofErr w:type="gramEnd"/>
      <w:r w:rsidRPr="00D73BB0">
        <w:rPr>
          <w:rFonts w:ascii="Arial" w:eastAsia="Times New Roman" w:hAnsi="Arial"/>
          <w:b/>
          <w:bCs/>
          <w:sz w:val="21"/>
          <w:szCs w:val="21"/>
        </w:rPr>
        <w:t xml:space="preserve"> Tôn chỉ, mục đích</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Quỹ …</w:t>
      </w:r>
      <w:r w:rsidRPr="00D73BB0">
        <w:rPr>
          <w:rFonts w:ascii="Arial" w:eastAsia="Times New Roman" w:hAnsi="Arial"/>
          <w:sz w:val="16"/>
          <w:szCs w:val="16"/>
          <w:vertAlign w:val="superscript"/>
        </w:rPr>
        <w:t>2</w:t>
      </w:r>
      <w:r w:rsidRPr="00D73BB0">
        <w:rPr>
          <w:rFonts w:ascii="Arial" w:eastAsia="Times New Roman" w:hAnsi="Arial"/>
          <w:sz w:val="21"/>
          <w:szCs w:val="21"/>
        </w:rPr>
        <w:t>… (</w:t>
      </w:r>
      <w:proofErr w:type="gramStart"/>
      <w:r w:rsidRPr="00D73BB0">
        <w:rPr>
          <w:rFonts w:ascii="Arial" w:eastAsia="Times New Roman" w:hAnsi="Arial"/>
          <w:sz w:val="21"/>
          <w:szCs w:val="21"/>
        </w:rPr>
        <w:t>sau</w:t>
      </w:r>
      <w:proofErr w:type="gramEnd"/>
      <w:r w:rsidRPr="00D73BB0">
        <w:rPr>
          <w:rFonts w:ascii="Arial" w:eastAsia="Times New Roman" w:hAnsi="Arial"/>
          <w:sz w:val="21"/>
          <w:szCs w:val="21"/>
        </w:rPr>
        <w:t xml:space="preserve"> đây gọi tắt là Quỹ) là Quỹ xã hội hoạt động không vì mục tiêu lợi nhuận, nhằm mục đích …</w:t>
      </w:r>
      <w:r w:rsidRPr="00D73BB0">
        <w:rPr>
          <w:rFonts w:ascii="Arial" w:eastAsia="Times New Roman" w:hAnsi="Arial"/>
          <w:sz w:val="16"/>
          <w:szCs w:val="16"/>
          <w:vertAlign w:val="superscript"/>
        </w:rPr>
        <w:t>3</w:t>
      </w:r>
      <w:r w:rsidRPr="00D73BB0">
        <w:rPr>
          <w:rFonts w:ascii="Arial" w:eastAsia="Times New Roman" w:hAnsi="Arial"/>
          <w:sz w:val="21"/>
          <w:szCs w:val="21"/>
        </w:rPr>
        <w:t>…</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3.</w:t>
      </w:r>
      <w:proofErr w:type="gramEnd"/>
      <w:r w:rsidRPr="00D73BB0">
        <w:rPr>
          <w:rFonts w:ascii="Arial" w:eastAsia="Times New Roman" w:hAnsi="Arial"/>
          <w:b/>
          <w:bCs/>
          <w:sz w:val="21"/>
          <w:szCs w:val="21"/>
        </w:rPr>
        <w:t xml:space="preserve"> Nguyên tắc tổ chức, phạm </w:t>
      </w:r>
      <w:proofErr w:type="gramStart"/>
      <w:r w:rsidRPr="00D73BB0">
        <w:rPr>
          <w:rFonts w:ascii="Arial" w:eastAsia="Times New Roman" w:hAnsi="Arial"/>
          <w:b/>
          <w:bCs/>
          <w:sz w:val="21"/>
          <w:szCs w:val="21"/>
        </w:rPr>
        <w:t>vi</w:t>
      </w:r>
      <w:proofErr w:type="gramEnd"/>
      <w:r w:rsidRPr="00D73BB0">
        <w:rPr>
          <w:rFonts w:ascii="Arial" w:eastAsia="Times New Roman" w:hAnsi="Arial"/>
          <w:b/>
          <w:bCs/>
          <w:sz w:val="21"/>
          <w:szCs w:val="21"/>
        </w:rPr>
        <w:t xml:space="preserve"> hoạt động và địa vị pháp lý</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1. Quỹ được hình thành từ tài sản đóng góp ban đầu của các sáng lập viên và tăng trưởng tài sản quỹ trên cơ sở vận động tài trợ, vận động quyên góp của các tổ chức, cá nhân trong và ngoài nước theo quy định của pháp luật để thực hiện các hoạt động theo tôn chỉ, mục đích của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2. Quỹ được tổ chức và hoạt động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nguyên tắc:</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a) Thành lập và hoạt động không vì mục tiêu lợi nhuận;</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b) Tự nguyện, tự chủ, tự trang trải kinh phí và tự chịu trách nhiệm trước pháp luật bằng tài sản của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c) Tổ chức, hoạt động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quy định của pháp luật và Điều lệ Quỹ được …</w:t>
      </w:r>
      <w:r w:rsidRPr="00D73BB0">
        <w:rPr>
          <w:rFonts w:ascii="Arial" w:eastAsia="Times New Roman" w:hAnsi="Arial"/>
          <w:sz w:val="16"/>
          <w:szCs w:val="16"/>
          <w:vertAlign w:val="superscript"/>
        </w:rPr>
        <w:t>1</w:t>
      </w:r>
      <w:r w:rsidRPr="00D73BB0">
        <w:rPr>
          <w:rFonts w:ascii="Arial" w:eastAsia="Times New Roman" w:hAnsi="Arial"/>
          <w:sz w:val="21"/>
          <w:szCs w:val="21"/>
        </w:rPr>
        <w:t>… công nhận, chịu sự quản lý nhà nước của ...</w:t>
      </w:r>
      <w:r w:rsidRPr="00D73BB0">
        <w:rPr>
          <w:rFonts w:ascii="Arial" w:eastAsia="Times New Roman" w:hAnsi="Arial"/>
          <w:sz w:val="16"/>
          <w:szCs w:val="16"/>
          <w:vertAlign w:val="superscript"/>
        </w:rPr>
        <w:t>4</w:t>
      </w:r>
      <w:r w:rsidRPr="00D73BB0">
        <w:rPr>
          <w:rFonts w:ascii="Arial" w:eastAsia="Times New Roman" w:hAnsi="Arial"/>
          <w:sz w:val="21"/>
          <w:szCs w:val="21"/>
        </w:rPr>
        <w:t>...về ngành, lĩnh vực Quỹ hoạt động;</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d) Công khai, minh bạch về tổ chức, hoạt động và </w:t>
      </w:r>
      <w:proofErr w:type="gramStart"/>
      <w:r w:rsidRPr="00D73BB0">
        <w:rPr>
          <w:rFonts w:ascii="Arial" w:eastAsia="Times New Roman" w:hAnsi="Arial"/>
          <w:sz w:val="21"/>
          <w:szCs w:val="21"/>
        </w:rPr>
        <w:t>thu</w:t>
      </w:r>
      <w:proofErr w:type="gramEnd"/>
      <w:r w:rsidRPr="00D73BB0">
        <w:rPr>
          <w:rFonts w:ascii="Arial" w:eastAsia="Times New Roman" w:hAnsi="Arial"/>
          <w:sz w:val="21"/>
          <w:szCs w:val="21"/>
        </w:rPr>
        <w:t>, chi tài chính, tài sản của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đ) Không phân chia tài sản của Quỹ trong quá trình Quỹ đang hoạt động.</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3. Quỹ có phạm </w:t>
      </w:r>
      <w:proofErr w:type="gramStart"/>
      <w:r w:rsidRPr="00D73BB0">
        <w:rPr>
          <w:rFonts w:ascii="Arial" w:eastAsia="Times New Roman" w:hAnsi="Arial"/>
          <w:sz w:val="21"/>
          <w:szCs w:val="21"/>
        </w:rPr>
        <w:t>vi</w:t>
      </w:r>
      <w:proofErr w:type="gramEnd"/>
      <w:r w:rsidRPr="00D73BB0">
        <w:rPr>
          <w:rFonts w:ascii="Arial" w:eastAsia="Times New Roman" w:hAnsi="Arial"/>
          <w:sz w:val="21"/>
          <w:szCs w:val="21"/>
        </w:rPr>
        <w:t xml:space="preserve"> hoạt động …</w:t>
      </w:r>
      <w:r w:rsidRPr="00D73BB0">
        <w:rPr>
          <w:rFonts w:ascii="Arial" w:eastAsia="Times New Roman" w:hAnsi="Arial"/>
          <w:sz w:val="16"/>
          <w:szCs w:val="16"/>
          <w:vertAlign w:val="superscript"/>
        </w:rPr>
        <w:t>5</w:t>
      </w:r>
      <w:r w:rsidRPr="00D73BB0">
        <w:rPr>
          <w:rFonts w:ascii="Arial" w:eastAsia="Times New Roman" w:hAnsi="Arial"/>
          <w:sz w:val="21"/>
          <w:szCs w:val="21"/>
        </w:rPr>
        <w:t>…</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4. Quỹ có tư cách pháp nhân, có con dấu, tài khoản tại ngân hàng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quy định của pháp luật.</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4.</w:t>
      </w:r>
      <w:proofErr w:type="gramEnd"/>
      <w:r w:rsidRPr="00D73BB0">
        <w:rPr>
          <w:rFonts w:ascii="Arial" w:eastAsia="Times New Roman" w:hAnsi="Arial"/>
          <w:b/>
          <w:bCs/>
          <w:sz w:val="21"/>
          <w:szCs w:val="21"/>
        </w:rPr>
        <w:t xml:space="preserve"> Sáng lập viên thành lập Quỹ </w:t>
      </w:r>
      <w:r w:rsidRPr="00D73BB0">
        <w:rPr>
          <w:rFonts w:ascii="Arial" w:eastAsia="Times New Roman" w:hAnsi="Arial"/>
          <w:sz w:val="21"/>
          <w:szCs w:val="21"/>
        </w:rPr>
        <w:t>…</w:t>
      </w:r>
      <w:r w:rsidRPr="00D73BB0">
        <w:rPr>
          <w:rFonts w:ascii="Arial" w:eastAsia="Times New Roman" w:hAnsi="Arial"/>
          <w:sz w:val="16"/>
          <w:szCs w:val="16"/>
          <w:vertAlign w:val="superscript"/>
        </w:rPr>
        <w:t>6</w:t>
      </w:r>
      <w:r w:rsidRPr="00D73BB0">
        <w:rPr>
          <w:rFonts w:ascii="Arial" w:eastAsia="Times New Roman" w:hAnsi="Arial"/>
          <w:sz w:val="21"/>
          <w:szCs w:val="21"/>
        </w:rPr>
        <w:t>…</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Chương II</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CHỨC NĂNG, NHIỆM VỤ; QUYỀN HẠN VÀ NGHĨA VỤ</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lastRenderedPageBreak/>
        <w:t>Điều 5.</w:t>
      </w:r>
      <w:proofErr w:type="gramEnd"/>
      <w:r w:rsidRPr="00D73BB0">
        <w:rPr>
          <w:rFonts w:ascii="Arial" w:eastAsia="Times New Roman" w:hAnsi="Arial"/>
          <w:b/>
          <w:bCs/>
          <w:sz w:val="21"/>
          <w:szCs w:val="21"/>
        </w:rPr>
        <w:t xml:space="preserve"> Chức năng, nhiệm vụ</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1. Sử dụng tài sản của Quỹ để hỗ trợ, tài trợ cho các đối tượng, các chương trình, dự án phù hợp với tôn chỉ, mục đích của Quỹ và quy định của pháp luật.</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2. Tiếp nhận và quản lý tài sản được tài trợ, viện trợ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ủy quyền từ các tổ chức cá nhân trong và ngoài nước để thực hiện các hoạt động theo hợp đồng ủy quyền phù hợp với tôn chỉ, mục đích của Quỹ và quy định của pháp luật.</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3. Tiếp nhận tài sản từ các tổ chức, cá nhân trong và ngoài nước tài trợ, hiến, tặng hoặc bằng các hình thức khác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quy định của pháp luật để bảo tồn và tăng trưởng tài sản của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6.</w:t>
      </w:r>
      <w:proofErr w:type="gramEnd"/>
      <w:r w:rsidRPr="00D73BB0">
        <w:rPr>
          <w:rFonts w:ascii="Arial" w:eastAsia="Times New Roman" w:hAnsi="Arial"/>
          <w:b/>
          <w:bCs/>
          <w:sz w:val="21"/>
          <w:szCs w:val="21"/>
        </w:rPr>
        <w:t xml:space="preserve"> Quyền hạn và nghĩa vụ</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(Căn cứ quy định tại Điều 8 Nghị định số </w:t>
      </w:r>
      <w:hyperlink r:id="rId4"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xml:space="preserve"> và quy định của pháp luật có liên quan và tôn chỉ, mục đích của Quỹ, để quy định cụ thể, </w:t>
      </w:r>
      <w:proofErr w:type="gramStart"/>
      <w:r w:rsidRPr="00D73BB0">
        <w:rPr>
          <w:rFonts w:ascii="Arial" w:eastAsia="Times New Roman" w:hAnsi="Arial"/>
          <w:sz w:val="21"/>
          <w:szCs w:val="21"/>
        </w:rPr>
        <w:t>phù</w:t>
      </w:r>
      <w:proofErr w:type="gramEnd"/>
      <w:r w:rsidRPr="00D73BB0">
        <w:rPr>
          <w:rFonts w:ascii="Arial" w:eastAsia="Times New Roman" w:hAnsi="Arial"/>
          <w:sz w:val="21"/>
          <w:szCs w:val="21"/>
        </w:rPr>
        <w:t xml:space="preserve"> hợp).</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Chương III</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TỔ CHỨC, HOẠT ĐỘNG</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7.</w:t>
      </w:r>
      <w:proofErr w:type="gramEnd"/>
      <w:r w:rsidRPr="00D73BB0">
        <w:rPr>
          <w:rFonts w:ascii="Arial" w:eastAsia="Times New Roman" w:hAnsi="Arial"/>
          <w:b/>
          <w:bCs/>
          <w:sz w:val="21"/>
          <w:szCs w:val="21"/>
        </w:rPr>
        <w:t xml:space="preserve"> Cơ cấu tổ chức</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1. Hội đồng quản lý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2. Ban Kiểm soát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3. Văn phòng và các phòng, ban chuyên môn.</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4. Văn phòng đại diện hoặc chi nhánh và các đơn vị trực thuộc (nếu có).</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8.</w:t>
      </w:r>
      <w:proofErr w:type="gramEnd"/>
      <w:r w:rsidRPr="00D73BB0">
        <w:rPr>
          <w:rFonts w:ascii="Arial" w:eastAsia="Times New Roman" w:hAnsi="Arial"/>
          <w:b/>
          <w:bCs/>
          <w:sz w:val="21"/>
          <w:szCs w:val="21"/>
        </w:rPr>
        <w:t xml:space="preserve"> Hội đồng quản lý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1. Hội đồng quản lý Quỹ là cơ quan quản lý của Quỹ, nhân danh Quỹ để quyết định, thực hiện các quyền và nghĩa vụ của Quỹ; các thành viên phải có đủ năng lực hành vi dân sự và không có án tích. Hội đồng quản lý Quỹ có tối thiểu 03 thành viên do sáng lập viên đề cử, trường hợp không có đề cử của sáng lập viên thành lập Quỹ, Hội đồng quản lý Quỹ nhiệm kỳ trước bầu ra Hội đồng quản lý Quỹ nhiệm kỳ tiếp theo và được …</w:t>
      </w:r>
      <w:r w:rsidRPr="00D73BB0">
        <w:rPr>
          <w:rFonts w:ascii="Arial" w:eastAsia="Times New Roman" w:hAnsi="Arial"/>
          <w:sz w:val="16"/>
          <w:szCs w:val="16"/>
          <w:vertAlign w:val="superscript"/>
        </w:rPr>
        <w:t>1</w:t>
      </w:r>
      <w:r w:rsidRPr="00D73BB0">
        <w:rPr>
          <w:rFonts w:ascii="Arial" w:eastAsia="Times New Roman" w:hAnsi="Arial"/>
          <w:sz w:val="21"/>
          <w:szCs w:val="21"/>
        </w:rPr>
        <w:t xml:space="preserve">... </w:t>
      </w:r>
      <w:proofErr w:type="gramStart"/>
      <w:r w:rsidRPr="00D73BB0">
        <w:rPr>
          <w:rFonts w:ascii="Arial" w:eastAsia="Times New Roman" w:hAnsi="Arial"/>
          <w:sz w:val="21"/>
          <w:szCs w:val="21"/>
        </w:rPr>
        <w:t>công</w:t>
      </w:r>
      <w:proofErr w:type="gramEnd"/>
      <w:r w:rsidRPr="00D73BB0">
        <w:rPr>
          <w:rFonts w:ascii="Arial" w:eastAsia="Times New Roman" w:hAnsi="Arial"/>
          <w:sz w:val="21"/>
          <w:szCs w:val="21"/>
        </w:rPr>
        <w:t xml:space="preserve"> nhận. </w:t>
      </w:r>
      <w:proofErr w:type="gramStart"/>
      <w:r w:rsidRPr="00D73BB0">
        <w:rPr>
          <w:rFonts w:ascii="Arial" w:eastAsia="Times New Roman" w:hAnsi="Arial"/>
          <w:sz w:val="21"/>
          <w:szCs w:val="21"/>
        </w:rPr>
        <w:t>Nhiệm kỳ Hội đồng quản lý Quỹ không quá 05 năm.</w:t>
      </w:r>
      <w:proofErr w:type="gramEnd"/>
      <w:r w:rsidRPr="00D73BB0">
        <w:rPr>
          <w:rFonts w:ascii="Arial" w:eastAsia="Times New Roman" w:hAnsi="Arial"/>
          <w:sz w:val="21"/>
          <w:szCs w:val="21"/>
        </w:rPr>
        <w:t xml:space="preserve"> Hội đồng quản lý Quỹ gồm: Chủ tịch, các Phó Chủ tịch và các thành viên.</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2. Hội đồng quản lý Quỹ có các nhiệm vụ và quyền hạn sau đây:</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a) Quyết định chiến lược phát triển và kế hoạch hoạt động hàng năm của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b) Quyết định các giải pháp phát triển Quỹ; thông qua hợp đồng vay, mua, bán tài sản có giá trị từ … đồng Việt Nam trở lên;</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c) Bầu, miễn nhiệm, bãi nhiệm Chủ tịch, các Phó Chủ tịch, thành viên Hội đồng quản lý Quỹ để cơ quan nhà nước có thẩm quyền công nhận; quyết định thành lập Ban Kiểm soát Quỹ; quyết định bổ nhiệm, miễn nhiệm, cách chức Giám đốc Quỹ hoặc ký và chấm dứt hợp đồng đối với Giám đốc Quỹ trong trường hợp Giám đốc Quỹ là người do Quỹ thuê; quyết định người phụ trách công tác kế toán và người quản lý khác quy định tại Điều lệ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d) Quyết định mức lương, chế độ, chính sách khác (nếu có) đối với Chủ tịch, Phó Chủ tịch, thành viên Hội đồng quản lý Quỹ, Giám đốc, người phụ trách kế toán Quỹ và người làm việc tại Quỹ theo quy định tại Điều lệ Quỹ và theo quy định của pháp luật;</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đ) Thông qua báo cáo tài chính hằng năm, phương </w:t>
      </w:r>
      <w:proofErr w:type="gramStart"/>
      <w:r w:rsidRPr="00D73BB0">
        <w:rPr>
          <w:rFonts w:ascii="Arial" w:eastAsia="Times New Roman" w:hAnsi="Arial"/>
          <w:sz w:val="21"/>
          <w:szCs w:val="21"/>
        </w:rPr>
        <w:t>án</w:t>
      </w:r>
      <w:proofErr w:type="gramEnd"/>
      <w:r w:rsidRPr="00D73BB0">
        <w:rPr>
          <w:rFonts w:ascii="Arial" w:eastAsia="Times New Roman" w:hAnsi="Arial"/>
          <w:sz w:val="21"/>
          <w:szCs w:val="21"/>
        </w:rPr>
        <w:t xml:space="preserve"> sử dụng tài sản, tài chính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e) Quyết định cơ cấu tổ chức quản lý Quỹ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quy định của pháp luật và Điều lệ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g) Quyết định thành lập pháp nhân trực thuộc Quỹ theo quy định của pháp luật; thành lập chi nhánh, văn phòng đại diện Quỹ theo quy định tại Điều 32 Nghị định số </w:t>
      </w:r>
      <w:hyperlink r:id="rId5"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h) Đổi tên; sửa đổi, bổ sung Điều lệ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lastRenderedPageBreak/>
        <w:t>i) Quyết định giải thể hoặc đề xuất những thay đổi về Giấy phép thành lập và công nhận Điều lệ Quỹ với cơ quan nhà nước có thẩm quyền;</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k) Trong thời hạn 60 ngày kể từ ngày có Quyết định công nhận Quỹ đủ điều kiện hoạt động và công nhận Hội đồng quản lý Quỹ, Hội đồng quản lý Quỹ có trách nhiệm xây dựng, ban hành: quy định về quản lý và sử dụng tài sản, tài chính, các định mức chi tiêu của Quỹ; quy định công tác khen thưởng, kỷ luật và giải quyết phản ánh, kiến nghị, khiếu nại, tố cáo trong nội bộ Quỹ; quy định về thời gian làm việc, việc sử dụng lao động và sử dụng con dấu của Quỹ; quy định cụ thể việc bầu, miễn nhiệm, bãi nhiệm Chủ tịch, các Phó Chủ tịch, thành viên Hội đồng quản lý; quy định cụ thể việc bổ nhiệm, miễn nhiệm, cách chức Giám đốc hoặc chấm dứt hợp đồng lao động đối với Giám đốc Quỹ và Quy chế làm việc của Hội đồng quản lý Quỹ, Ban Kiểm soát Quỹ; các quy định trong nội bộ Quỹ phù hợp với quy định của Điều lệ Quỹ và quy định của pháp luật.</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l) Các nhiệm vụ và quyền hạn khác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quy định của Nghị định số </w:t>
      </w:r>
      <w:hyperlink r:id="rId6"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và Điều lệ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3. Nguyên tắc hoạt động của Hội đồng quản lý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a) Cuộc họp của Hội đồng quản lý Quỹ do Chủ tịch Hội đồng quản lý Quỹ triệu tập và chủ trì. Hội đồng quản lý Quỹ họp định kỳ ... một lần, có thể họp bất thường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yêu cầu của ... số thành viên Hội đồng quản lý Quỹ. Cuộc họp của Hội đồng quản lý Quỹ được coi là hợp lệ khi có ... số thành viên Hội đồng quản lý Quỹ tham gia;</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b) Mỗi thành viên Hội đồng quản lý Quỹ có một phiếu biểu quyết. Trong trường hợp số thành viên có mặt tại cuộc họp không đầy đủ, người chủ trì cuộc họp Hội đồng quản lý Quỹ xin ý kiến bằng văn bản, ý kiến bằng văn bản của thành viên vắng mặt có giá trị như ý kiến của thành viên có mặt tại cuộc họp;</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c) Các quyết định của Hội đồng quản lý Quỹ được thông qua khi có … thành viên Hội đồng quản lý Quỹ biểu quyết tán thành.</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9.</w:t>
      </w:r>
      <w:proofErr w:type="gramEnd"/>
      <w:r w:rsidRPr="00D73BB0">
        <w:rPr>
          <w:rFonts w:ascii="Arial" w:eastAsia="Times New Roman" w:hAnsi="Arial"/>
          <w:b/>
          <w:bCs/>
          <w:sz w:val="21"/>
          <w:szCs w:val="21"/>
        </w:rPr>
        <w:t xml:space="preserve"> Chủ tịch Hội đồng quản lý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1. Chủ tịch Hội đồng quản lý quỹ là công dân Việt Nam được Hội đồng quản lý Quỹ bầu và là người đại diện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pháp luật của Quỹ. </w:t>
      </w:r>
      <w:proofErr w:type="gramStart"/>
      <w:r w:rsidRPr="00D73BB0">
        <w:rPr>
          <w:rFonts w:ascii="Arial" w:eastAsia="Times New Roman" w:hAnsi="Arial"/>
          <w:sz w:val="21"/>
          <w:szCs w:val="21"/>
        </w:rPr>
        <w:t>Chủ tịch Hội đồng quản lý Quỹ có thể kiêm Giám đốc Quỹ.</w:t>
      </w:r>
      <w:proofErr w:type="gramEnd"/>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2. Chủ tịch Hội đồng quản lý Quỹ có các nhiệm vụ và quyền hạn sau đây:</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a) Chuẩn bị hoặc tổ chức việc chuẩn bị chương trình, kế hoạch hoạt động của Hội đồng quản lý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b) Chuẩn bị hoặc tổ chức việc chuẩn bị chương trình, nội dung, tài liệu họp Hội đồng quản lý Quỹ hoặc để lấy ý kiến các thành viên Hội đồng quản lý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c) Triệu tập và chủ trì cuộc họp Hội đồng quản lý Quỹ hoặc tổ chức việc lấy ý kiến các thành viên Hội đồng quản lý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d) Giám sát hoặc tổ chức giám sát việc thực hiện các quyết định của Hội đồng quản lý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đ) Thay mặt Hội đồng quản lý Quỹ ký các quyết định của Hội đồng quản lý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e) Các quyền và nhiệm vụ khác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quy định của Nghị định số </w:t>
      </w:r>
      <w:hyperlink r:id="rId7"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và Điều lệ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3. Nhiệm kỳ của Chủ tịch Hội đồng quản lý Quỹ không quá 05 năm. </w:t>
      </w:r>
      <w:proofErr w:type="gramStart"/>
      <w:r w:rsidRPr="00D73BB0">
        <w:rPr>
          <w:rFonts w:ascii="Arial" w:eastAsia="Times New Roman" w:hAnsi="Arial"/>
          <w:sz w:val="21"/>
          <w:szCs w:val="21"/>
        </w:rPr>
        <w:t>Chủ tịch Hội đồng quản lý Quỹ có thể được bầu lại với số nhiệm kỳ không hạn chế.</w:t>
      </w:r>
      <w:proofErr w:type="gramEnd"/>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4. Trường hợp Chủ tịch Hội đồng quản lý Quỹ kiêm Giám đốc Quỹ thì phải ghi rõ trong các giấy tờ giao dịch của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5. Trường hợp vắng mặt thì Chủ tịch Hội đồng quản lý Quỹ ủy quyền bằng văn bản cho Phó Chủ tịch Hội đồng quản lý Quỹ thực hiện các quyền và nhiệm vụ của Chủ tịch Hội đồng quản lý Quỹ theo nguyên tắc quy định tại Điều lệ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10.</w:t>
      </w:r>
      <w:proofErr w:type="gramEnd"/>
      <w:r w:rsidRPr="00D73BB0">
        <w:rPr>
          <w:rFonts w:ascii="Arial" w:eastAsia="Times New Roman" w:hAnsi="Arial"/>
          <w:b/>
          <w:bCs/>
          <w:sz w:val="21"/>
          <w:szCs w:val="21"/>
        </w:rPr>
        <w:t xml:space="preserve"> Phó Chủ tịch Hội đồng quản lý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lastRenderedPageBreak/>
        <w:t>1. Phó Chủ tịch Hội đồng quản lý Quỹ do Hội đồng quản lý Quỹ bầu và có nhiệm kỳ cùng với nhiệm kỳ của Hội đồng quản lý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2. Phó Chủ tịch Hội đồng quản lý Quỹ có nhiệm vụ giúp Chủ tịch Hội đồng quản lý Quỹ điều hành các hoạt động của Quỹ theo sự phân công của Hội đồng quản lý Quỹ và thực hiện nhiệm vụ theo sự ủy quyền của Chủ tịch Hội đồng quản lý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11.</w:t>
      </w:r>
      <w:proofErr w:type="gramEnd"/>
      <w:r w:rsidRPr="00D73BB0">
        <w:rPr>
          <w:rFonts w:ascii="Arial" w:eastAsia="Times New Roman" w:hAnsi="Arial"/>
          <w:b/>
          <w:bCs/>
          <w:sz w:val="21"/>
          <w:szCs w:val="21"/>
        </w:rPr>
        <w:t xml:space="preserve"> Giám đốc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(Căn cứ quy định tại Điều 28 Nghị định số </w:t>
      </w:r>
      <w:hyperlink r:id="rId8"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để quy định cụ thể)</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12.</w:t>
      </w:r>
      <w:proofErr w:type="gramEnd"/>
      <w:r w:rsidRPr="00D73BB0">
        <w:rPr>
          <w:rFonts w:ascii="Arial" w:eastAsia="Times New Roman" w:hAnsi="Arial"/>
          <w:b/>
          <w:bCs/>
          <w:sz w:val="21"/>
          <w:szCs w:val="21"/>
        </w:rPr>
        <w:t xml:space="preserve"> Phụ trách kế toán của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(Căn cứ quy định tại Điều 29 Nghị định số </w:t>
      </w:r>
      <w:hyperlink r:id="rId9"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để quy định cụ thể)</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13.</w:t>
      </w:r>
      <w:proofErr w:type="gramEnd"/>
      <w:r w:rsidRPr="00D73BB0">
        <w:rPr>
          <w:rFonts w:ascii="Arial" w:eastAsia="Times New Roman" w:hAnsi="Arial"/>
          <w:b/>
          <w:bCs/>
          <w:sz w:val="21"/>
          <w:szCs w:val="21"/>
        </w:rPr>
        <w:t xml:space="preserve"> Ban Kiểm soát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Căn cứ quy định tại Điều 30 Nghị định số 9 3/2019/NĐ-CP để quy định cụ thể.</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Nhiệm kỳ của Ban Kiểm soát cùng với nhiệm kỳ của Hội đồng quản lý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14.</w:t>
      </w:r>
      <w:proofErr w:type="gramEnd"/>
      <w:r w:rsidRPr="00D73BB0">
        <w:rPr>
          <w:rFonts w:ascii="Arial" w:eastAsia="Times New Roman" w:hAnsi="Arial"/>
          <w:b/>
          <w:bCs/>
          <w:sz w:val="21"/>
          <w:szCs w:val="21"/>
        </w:rPr>
        <w:t xml:space="preserve"> Văn phòng và phòng, ban chuyên môn</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15.</w:t>
      </w:r>
      <w:proofErr w:type="gramEnd"/>
      <w:r w:rsidRPr="00D73BB0">
        <w:rPr>
          <w:rFonts w:ascii="Arial" w:eastAsia="Times New Roman" w:hAnsi="Arial"/>
          <w:b/>
          <w:bCs/>
          <w:sz w:val="21"/>
          <w:szCs w:val="21"/>
        </w:rPr>
        <w:t xml:space="preserve"> Chi nhánh, văn phòng đại diện và đơn vị trực thuộc (nếu có)</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Căn cứ quy định tại Điều 32 Nghị định số </w:t>
      </w:r>
      <w:hyperlink r:id="rId10"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để quy định cụ thể.</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Trong thời hạn 30 ngày làm việc kể từ ngày Quỹ có quyết định thành lập chi nhánh hoặc văn phòng đại diện ở các tỉnh, thành phố trực thuộc Trung ương khác với trụ sở chính của Quỹ thì Quỹ gửi 01 bộ hồ sơ thông báo cho cơ quan nhà nước có thẩm quyền cho phép thành lập Quỹ theo quy định tại khoản 1 Điều 18 Nghị định số </w:t>
      </w:r>
      <w:hyperlink r:id="rId11"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và Ủy ban nhân dân cấp tỉnh nơi Quỹ đặt chi nhánh hoặc văn phòng đại diện.</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Chương IV</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VẬN ĐỘNG QUYÊN GÓP, TIẾP NHẬN TÀI TRỢ, ĐỐI TƯỢNG VÀ ĐIỀU KIỆN HỖ TRỢ</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16.</w:t>
      </w:r>
      <w:proofErr w:type="gramEnd"/>
      <w:r w:rsidRPr="00D73BB0">
        <w:rPr>
          <w:rFonts w:ascii="Arial" w:eastAsia="Times New Roman" w:hAnsi="Arial"/>
          <w:b/>
          <w:bCs/>
          <w:sz w:val="21"/>
          <w:szCs w:val="21"/>
        </w:rPr>
        <w:t xml:space="preserve"> Vận động quyên góp, tiếp nhận tài trợ</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1. Quỹ được vận động quyên góp, vận động tài trợ trong nước và nước ngoài nhằm thực hiện mục đích hoạt động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quy định của Điều lệ Quỹ và theo quy định của pháp luật.</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2. Các khoản vận động quyên góp, tài trợ của các cá nhân, tổ chức trong và ngoài nước cho Quỹ phải được nộp ngay vào Quỹ theo đúng quy định hiện hành của Nhà nước, đồng thời công khai thông tin qua trang thông tin điện tử của tổ chức (nếu có) để công chúng và các nhà tài trợ có điều kiện kiểm tra, giám sát. Đối với khoản tài trợ có mục đích, mục tiêu phải thực hiện đúng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yêu cầu của nhà tài trợ.</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3. Việc đóng góp hỗ trợ khắc phục khó khăn khi xảy ra thiên tai, hỏa hoạn, sự cố nghiêm trọng làm thiệt hại lớn về người và tài sản của nhân dân do Hội đồng quản lý Quỹ quyết định đóng góp theo hướng dẫn của Ủy ban Trung ương Mặt trận Tổ quốc Việt Nam.</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17.</w:t>
      </w:r>
      <w:proofErr w:type="gramEnd"/>
      <w:r w:rsidRPr="00D73BB0">
        <w:rPr>
          <w:rFonts w:ascii="Arial" w:eastAsia="Times New Roman" w:hAnsi="Arial"/>
          <w:b/>
          <w:bCs/>
          <w:sz w:val="21"/>
          <w:szCs w:val="21"/>
        </w:rPr>
        <w:t xml:space="preserve"> Nguyên tắc vận động quyên góp, tiếp nhận tài trợ</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1. Việc vận động tài trợ, vận động quyên góp tiền, hiện vật, công sức của cá nhân, tổ chức phải trên cơ sở tự nguyện với lòng hảo tâm, Quỹ không tự đặt ra mức huy động đóng góp tối thiểu để buộc cá nhân, tổ chức thực hiện.</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2. Việc quyên góp, tiếp nhận, quản lý, sử dụng tiền, hiện vật từ cá nhân, tổ chức đóng góp cho Quỹ phải công khai, minh bạch và phải chịu sự thanh tra, kiểm tra, giám sát theo quy định của pháp luật.</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3. Nội dung vận động quyên góp, tiếp nhận tài trợ phải công khai, minh bạch, bao gồm: mục đích vận động quyên góp, tài trợ; kết quả vận động quyên góp, tài trợ; việc sử dụng, kết quả sử dụng và báo cáo quyết toán.</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lastRenderedPageBreak/>
        <w:t>4. Hình thức công khai bao gồm:</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a) Niêm yết công khai tại nơi tiếp nhận quyên góp, tài trợ và nơi nhận cứu trợ, trợ giúp;</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b) Thông báo trên phương tiện thông tin đại chúng;</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c) Cung cấp thông tin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yêu cầu của cơ quan, tổ chức, cá nhân theo quy định của pháp luật.</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18.</w:t>
      </w:r>
      <w:proofErr w:type="gramEnd"/>
      <w:r w:rsidRPr="00D73BB0">
        <w:rPr>
          <w:rFonts w:ascii="Arial" w:eastAsia="Times New Roman" w:hAnsi="Arial"/>
          <w:b/>
          <w:bCs/>
          <w:sz w:val="21"/>
          <w:szCs w:val="21"/>
        </w:rPr>
        <w:t xml:space="preserve"> Đối tượng, điều kiện nhận hỗ trợ, tài trợ</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(Căn cứ Nghị định số </w:t>
      </w:r>
      <w:hyperlink r:id="rId12"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và tôn chỉ, mục đích của Quỹ để quy định đối tượng cụ thể)</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Chương V</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QUẢN LÝ VÀ SỬ DỤNG TÀI SẢN, TÀI CHÍNH</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19.</w:t>
      </w:r>
      <w:proofErr w:type="gramEnd"/>
      <w:r w:rsidRPr="00D73BB0">
        <w:rPr>
          <w:rFonts w:ascii="Arial" w:eastAsia="Times New Roman" w:hAnsi="Arial"/>
          <w:b/>
          <w:bCs/>
          <w:sz w:val="21"/>
          <w:szCs w:val="21"/>
        </w:rPr>
        <w:t xml:space="preserve"> Nguồn </w:t>
      </w:r>
      <w:proofErr w:type="gramStart"/>
      <w:r w:rsidRPr="00D73BB0">
        <w:rPr>
          <w:rFonts w:ascii="Arial" w:eastAsia="Times New Roman" w:hAnsi="Arial"/>
          <w:b/>
          <w:bCs/>
          <w:sz w:val="21"/>
          <w:szCs w:val="21"/>
        </w:rPr>
        <w:t>thu</w:t>
      </w:r>
      <w:proofErr w:type="gramEnd"/>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(Căn cứ quy định tại Điều 35 Nghị định số </w:t>
      </w:r>
      <w:hyperlink r:id="rId13"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để quy định cụ thể)</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20.</w:t>
      </w:r>
      <w:proofErr w:type="gramEnd"/>
      <w:r w:rsidRPr="00D73BB0">
        <w:rPr>
          <w:rFonts w:ascii="Arial" w:eastAsia="Times New Roman" w:hAnsi="Arial"/>
          <w:b/>
          <w:bCs/>
          <w:sz w:val="21"/>
          <w:szCs w:val="21"/>
        </w:rPr>
        <w:t xml:space="preserve"> Sử dụng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(Căn cứ quy định tại Điều 36 Nghị định số </w:t>
      </w:r>
      <w:hyperlink r:id="rId14"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để quy định cụ thể)</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21.</w:t>
      </w:r>
      <w:proofErr w:type="gramEnd"/>
      <w:r w:rsidRPr="00D73BB0">
        <w:rPr>
          <w:rFonts w:ascii="Arial" w:eastAsia="Times New Roman" w:hAnsi="Arial"/>
          <w:b/>
          <w:bCs/>
          <w:sz w:val="21"/>
          <w:szCs w:val="21"/>
        </w:rPr>
        <w:t xml:space="preserve"> Nội dung chi cho hoạt động quản lý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(Căn cứ quy định tại Điều 37 Nghị định số </w:t>
      </w:r>
      <w:hyperlink r:id="rId15"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để quy định cụ thể)</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22.</w:t>
      </w:r>
      <w:proofErr w:type="gramEnd"/>
      <w:r w:rsidRPr="00D73BB0">
        <w:rPr>
          <w:rFonts w:ascii="Arial" w:eastAsia="Times New Roman" w:hAnsi="Arial"/>
          <w:b/>
          <w:bCs/>
          <w:sz w:val="21"/>
          <w:szCs w:val="21"/>
        </w:rPr>
        <w:t xml:space="preserve"> Quản lý tài chính, tài sản của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(Căn cứ quy định tại Điều 38 Nghị định số </w:t>
      </w:r>
      <w:hyperlink r:id="rId16"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để quy định cụ thể)</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23.</w:t>
      </w:r>
      <w:proofErr w:type="gramEnd"/>
      <w:r w:rsidRPr="00D73BB0">
        <w:rPr>
          <w:rFonts w:ascii="Arial" w:eastAsia="Times New Roman" w:hAnsi="Arial"/>
          <w:b/>
          <w:bCs/>
          <w:sz w:val="21"/>
          <w:szCs w:val="21"/>
        </w:rPr>
        <w:t xml:space="preserve"> Xử lý tài sản của Quỹ khi hợp nhất, sáp nhập, chia, tách, đình chỉ có thời hạn hoạt động và giải thể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(Căn cứ quy định tại Điều 42 Nghị định số </w:t>
      </w:r>
      <w:hyperlink r:id="rId17"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để quy định cụ thể)</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Chương VI</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HỢP NHẤT, SÁP NHẬP, CHIA, TÁCH, ĐỔI TÊN</w:t>
      </w:r>
      <w:proofErr w:type="gramStart"/>
      <w:r w:rsidRPr="00D73BB0">
        <w:rPr>
          <w:rFonts w:ascii="Arial" w:eastAsia="Times New Roman" w:hAnsi="Arial"/>
          <w:b/>
          <w:bCs/>
          <w:sz w:val="21"/>
          <w:szCs w:val="21"/>
        </w:rPr>
        <w:t>;</w:t>
      </w:r>
      <w:proofErr w:type="gramEnd"/>
      <w:r w:rsidRPr="00D73BB0">
        <w:rPr>
          <w:rFonts w:ascii="Arial" w:eastAsia="Times New Roman" w:hAnsi="Arial"/>
          <w:b/>
          <w:bCs/>
          <w:sz w:val="21"/>
          <w:szCs w:val="21"/>
        </w:rPr>
        <w:br/>
        <w:t>ĐÌNH CHỈ CÓ THỜI HẠN HOẠT ĐỘNG VÀ GIẢI THỂ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24.</w:t>
      </w:r>
      <w:proofErr w:type="gramEnd"/>
      <w:r w:rsidRPr="00D73BB0">
        <w:rPr>
          <w:rFonts w:ascii="Arial" w:eastAsia="Times New Roman" w:hAnsi="Arial"/>
          <w:b/>
          <w:bCs/>
          <w:sz w:val="21"/>
          <w:szCs w:val="21"/>
        </w:rPr>
        <w:t xml:space="preserve"> Hợp nhất, sáp nhập, chia, tách, đổi tên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1. Việc hợp nhất, sáp nhập, chia, tách, đổi tên Quỹ thực hiện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quy định của Bộ luật dân sự, Điều 39 Nghị định số </w:t>
      </w:r>
      <w:hyperlink r:id="rId18"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và các quy định pháp luật khác có liên quan.</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2. Hội đồng quản lý Quỹ có trách nhiệm tổ chức thực hiện quyết định hợp nhất, sáp nhập, chia, tách, đổi tên Quỹ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quy định của pháp luật.</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25.</w:t>
      </w:r>
      <w:proofErr w:type="gramEnd"/>
      <w:r w:rsidRPr="00D73BB0">
        <w:rPr>
          <w:rFonts w:ascii="Arial" w:eastAsia="Times New Roman" w:hAnsi="Arial"/>
          <w:b/>
          <w:bCs/>
          <w:sz w:val="21"/>
          <w:szCs w:val="21"/>
        </w:rPr>
        <w:t xml:space="preserve"> Đình chỉ có thời hạn hoạt động của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Việc đình chỉ có thời hạn hoạt động của Quỹ thực hiện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quy định tại Điều 40 Nghị định số </w:t>
      </w:r>
      <w:hyperlink r:id="rId19"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26.</w:t>
      </w:r>
      <w:proofErr w:type="gramEnd"/>
      <w:r w:rsidRPr="00D73BB0">
        <w:rPr>
          <w:rFonts w:ascii="Arial" w:eastAsia="Times New Roman" w:hAnsi="Arial"/>
          <w:b/>
          <w:bCs/>
          <w:sz w:val="21"/>
          <w:szCs w:val="21"/>
        </w:rPr>
        <w:t xml:space="preserve"> Giải thể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1. Việc giải thể Quỹ thực hiện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quy định tại Điều 41 Nghị định số </w:t>
      </w:r>
      <w:hyperlink r:id="rId20"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2. Hội đồng quản lý Quỹ có trách nhiệm tổ chức thực hiện quyết định giải thể Quỹ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quy định của pháp luật.</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Chương VII</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KHEN THƯỞNG VÀ KỶ LUẬT</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27.</w:t>
      </w:r>
      <w:proofErr w:type="gramEnd"/>
      <w:r w:rsidRPr="00D73BB0">
        <w:rPr>
          <w:rFonts w:ascii="Arial" w:eastAsia="Times New Roman" w:hAnsi="Arial"/>
          <w:b/>
          <w:bCs/>
          <w:sz w:val="21"/>
          <w:szCs w:val="21"/>
        </w:rPr>
        <w:t xml:space="preserve"> Khen thưởng</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lastRenderedPageBreak/>
        <w:t>1. Tổ chức, cá nhân có nhiều đóng góp cho hoạt động của Quỹ sẽ được Hội đồng quản lý Quỹ khen thưởng hoặc được Hội đồng quản lý Quỹ đề nghị cơ quan nhà nước có thẩm quyền khen thưởng theo quy định của pháp luật.</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2. Hội đồng quản lý Quỹ quy định cụ thể hình thức, thủ tục, thẩm quyền, trình tự xét khen thưởng trong nội bộ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28.</w:t>
      </w:r>
      <w:proofErr w:type="gramEnd"/>
      <w:r w:rsidRPr="00D73BB0">
        <w:rPr>
          <w:rFonts w:ascii="Arial" w:eastAsia="Times New Roman" w:hAnsi="Arial"/>
          <w:b/>
          <w:bCs/>
          <w:sz w:val="21"/>
          <w:szCs w:val="21"/>
        </w:rPr>
        <w:t xml:space="preserve"> Kỷ luật</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 xml:space="preserve">1. Tổ chức thuộc Quỹ, những người làm việc tại Quỹ </w:t>
      </w:r>
      <w:proofErr w:type="gramStart"/>
      <w:r w:rsidRPr="00D73BB0">
        <w:rPr>
          <w:rFonts w:ascii="Arial" w:eastAsia="Times New Roman" w:hAnsi="Arial"/>
          <w:sz w:val="21"/>
          <w:szCs w:val="21"/>
        </w:rPr>
        <w:t>vi</w:t>
      </w:r>
      <w:proofErr w:type="gramEnd"/>
      <w:r w:rsidRPr="00D73BB0">
        <w:rPr>
          <w:rFonts w:ascii="Arial" w:eastAsia="Times New Roman" w:hAnsi="Arial"/>
          <w:sz w:val="21"/>
          <w:szCs w:val="21"/>
        </w:rPr>
        <w:t xml:space="preserve"> phạm quy định của Điều lệ này, tùy theo tính chất, mức độ vi phạm mà bị xử lý kỷ luật hoặc truy cứu trách nhiệm hình sự. Nếu gây thiệt hại vật chất phải bồi thường </w:t>
      </w:r>
      <w:proofErr w:type="gramStart"/>
      <w:r w:rsidRPr="00D73BB0">
        <w:rPr>
          <w:rFonts w:ascii="Arial" w:eastAsia="Times New Roman" w:hAnsi="Arial"/>
          <w:sz w:val="21"/>
          <w:szCs w:val="21"/>
        </w:rPr>
        <w:t>theo</w:t>
      </w:r>
      <w:proofErr w:type="gramEnd"/>
      <w:r w:rsidRPr="00D73BB0">
        <w:rPr>
          <w:rFonts w:ascii="Arial" w:eastAsia="Times New Roman" w:hAnsi="Arial"/>
          <w:sz w:val="21"/>
          <w:szCs w:val="21"/>
        </w:rPr>
        <w:t xml:space="preserve"> quy định của pháp luật.</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2. Hội đồng quản lý Quỹ quy định cụ thể hình thức, thủ tục, thẩm quyền trình tự xem xét, quyết định kỷ luật trong nội bộ Quỹ.</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Chương VIII</w:t>
      </w:r>
    </w:p>
    <w:p w:rsidR="00D73BB0" w:rsidRPr="00D73BB0" w:rsidRDefault="00D73BB0" w:rsidP="00D73BB0">
      <w:pPr>
        <w:shd w:val="clear" w:color="auto" w:fill="FFFFFF"/>
        <w:spacing w:before="120" w:after="120" w:line="240" w:lineRule="auto"/>
        <w:jc w:val="center"/>
        <w:rPr>
          <w:rFonts w:ascii="Arial" w:eastAsia="Times New Roman" w:hAnsi="Arial"/>
          <w:sz w:val="21"/>
          <w:szCs w:val="21"/>
        </w:rPr>
      </w:pPr>
      <w:r w:rsidRPr="00D73BB0">
        <w:rPr>
          <w:rFonts w:ascii="Arial" w:eastAsia="Times New Roman" w:hAnsi="Arial"/>
          <w:b/>
          <w:bCs/>
          <w:sz w:val="21"/>
          <w:szCs w:val="21"/>
        </w:rPr>
        <w:t>ĐIỀU KHOẢN THI HÀNH</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29.</w:t>
      </w:r>
      <w:proofErr w:type="gramEnd"/>
      <w:r w:rsidRPr="00D73BB0">
        <w:rPr>
          <w:rFonts w:ascii="Arial" w:eastAsia="Times New Roman" w:hAnsi="Arial"/>
          <w:b/>
          <w:bCs/>
          <w:sz w:val="21"/>
          <w:szCs w:val="21"/>
        </w:rPr>
        <w:t xml:space="preserve"> Sửa đổi, bổ sung Điều lệ</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Việc sửa đổi, bổ sung Điều lệ Quỹ phải được ... thành viên Hội đồng quản lý Quỹ thông qua và phải được …</w:t>
      </w:r>
      <w:r w:rsidRPr="00D73BB0">
        <w:rPr>
          <w:rFonts w:ascii="Arial" w:eastAsia="Times New Roman" w:hAnsi="Arial"/>
          <w:sz w:val="16"/>
          <w:szCs w:val="16"/>
          <w:vertAlign w:val="superscript"/>
        </w:rPr>
        <w:t>1</w:t>
      </w:r>
      <w:r w:rsidRPr="00D73BB0">
        <w:rPr>
          <w:rFonts w:ascii="Arial" w:eastAsia="Times New Roman" w:hAnsi="Arial"/>
          <w:sz w:val="21"/>
          <w:szCs w:val="21"/>
        </w:rPr>
        <w:t xml:space="preserve">... </w:t>
      </w:r>
      <w:proofErr w:type="gramStart"/>
      <w:r w:rsidRPr="00D73BB0">
        <w:rPr>
          <w:rFonts w:ascii="Arial" w:eastAsia="Times New Roman" w:hAnsi="Arial"/>
          <w:sz w:val="21"/>
          <w:szCs w:val="21"/>
        </w:rPr>
        <w:t>quyết</w:t>
      </w:r>
      <w:proofErr w:type="gramEnd"/>
      <w:r w:rsidRPr="00D73BB0">
        <w:rPr>
          <w:rFonts w:ascii="Arial" w:eastAsia="Times New Roman" w:hAnsi="Arial"/>
          <w:sz w:val="21"/>
          <w:szCs w:val="21"/>
        </w:rPr>
        <w:t xml:space="preserve"> định công nhận.</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b/>
          <w:bCs/>
          <w:sz w:val="21"/>
          <w:szCs w:val="21"/>
        </w:rPr>
        <w:t>Điều 30.</w:t>
      </w:r>
      <w:proofErr w:type="gramEnd"/>
      <w:r w:rsidRPr="00D73BB0">
        <w:rPr>
          <w:rFonts w:ascii="Arial" w:eastAsia="Times New Roman" w:hAnsi="Arial"/>
          <w:b/>
          <w:bCs/>
          <w:sz w:val="21"/>
          <w:szCs w:val="21"/>
        </w:rPr>
        <w:t xml:space="preserve"> Hiệu lực thi hành</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1. Điều lệ Quỹ ...</w:t>
      </w:r>
      <w:r w:rsidRPr="00D73BB0">
        <w:rPr>
          <w:rFonts w:ascii="Arial" w:eastAsia="Times New Roman" w:hAnsi="Arial"/>
          <w:sz w:val="16"/>
          <w:szCs w:val="16"/>
          <w:vertAlign w:val="superscript"/>
        </w:rPr>
        <w:t>2</w:t>
      </w:r>
      <w:r w:rsidRPr="00D73BB0">
        <w:rPr>
          <w:rFonts w:ascii="Arial" w:eastAsia="Times New Roman" w:hAnsi="Arial"/>
          <w:sz w:val="21"/>
          <w:szCs w:val="21"/>
        </w:rPr>
        <w:t xml:space="preserve">…có … </w:t>
      </w:r>
      <w:proofErr w:type="gramStart"/>
      <w:r w:rsidRPr="00D73BB0">
        <w:rPr>
          <w:rFonts w:ascii="Arial" w:eastAsia="Times New Roman" w:hAnsi="Arial"/>
          <w:sz w:val="21"/>
          <w:szCs w:val="21"/>
        </w:rPr>
        <w:t>Chương, ...</w:t>
      </w:r>
      <w:proofErr w:type="gramEnd"/>
      <w:r w:rsidRPr="00D73BB0">
        <w:rPr>
          <w:rFonts w:ascii="Arial" w:eastAsia="Times New Roman" w:hAnsi="Arial"/>
          <w:sz w:val="21"/>
          <w:szCs w:val="21"/>
        </w:rPr>
        <w:t xml:space="preserve"> Điều và có hiệu lực thi hành kể từ ngày được …</w:t>
      </w:r>
      <w:r w:rsidRPr="00D73BB0">
        <w:rPr>
          <w:rFonts w:ascii="Arial" w:eastAsia="Times New Roman" w:hAnsi="Arial"/>
          <w:sz w:val="16"/>
          <w:szCs w:val="16"/>
          <w:vertAlign w:val="superscript"/>
        </w:rPr>
        <w:t>1</w:t>
      </w:r>
      <w:r w:rsidRPr="00D73BB0">
        <w:rPr>
          <w:rFonts w:ascii="Arial" w:eastAsia="Times New Roman" w:hAnsi="Arial"/>
          <w:sz w:val="21"/>
          <w:szCs w:val="21"/>
        </w:rPr>
        <w:t xml:space="preserve">... </w:t>
      </w:r>
      <w:proofErr w:type="gramStart"/>
      <w:r w:rsidRPr="00D73BB0">
        <w:rPr>
          <w:rFonts w:ascii="Arial" w:eastAsia="Times New Roman" w:hAnsi="Arial"/>
          <w:sz w:val="21"/>
          <w:szCs w:val="21"/>
        </w:rPr>
        <w:t>công</w:t>
      </w:r>
      <w:proofErr w:type="gramEnd"/>
      <w:r w:rsidRPr="00D73BB0">
        <w:rPr>
          <w:rFonts w:ascii="Arial" w:eastAsia="Times New Roman" w:hAnsi="Arial"/>
          <w:sz w:val="21"/>
          <w:szCs w:val="21"/>
        </w:rPr>
        <w:t xml:space="preserve"> nhận.</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2. Căn cứ các quy định pháp luật về quỹ xã hội, quỹ từ thiện và Điều lệ Quỹ đã được công nhận, Hội đồng quản lý Quỹ ...</w:t>
      </w:r>
      <w:r w:rsidRPr="00D73BB0">
        <w:rPr>
          <w:rFonts w:ascii="Arial" w:eastAsia="Times New Roman" w:hAnsi="Arial"/>
          <w:sz w:val="16"/>
          <w:szCs w:val="16"/>
          <w:vertAlign w:val="superscript"/>
        </w:rPr>
        <w:t>2</w:t>
      </w:r>
      <w:r w:rsidRPr="00D73BB0">
        <w:rPr>
          <w:rFonts w:ascii="Arial" w:eastAsia="Times New Roman" w:hAnsi="Arial"/>
          <w:sz w:val="21"/>
          <w:szCs w:val="21"/>
        </w:rPr>
        <w:t xml:space="preserve">... </w:t>
      </w:r>
      <w:proofErr w:type="gramStart"/>
      <w:r w:rsidRPr="00D73BB0">
        <w:rPr>
          <w:rFonts w:ascii="Arial" w:eastAsia="Times New Roman" w:hAnsi="Arial"/>
          <w:sz w:val="21"/>
          <w:szCs w:val="21"/>
        </w:rPr>
        <w:t>có</w:t>
      </w:r>
      <w:proofErr w:type="gramEnd"/>
      <w:r w:rsidRPr="00D73BB0">
        <w:rPr>
          <w:rFonts w:ascii="Arial" w:eastAsia="Times New Roman" w:hAnsi="Arial"/>
          <w:sz w:val="21"/>
          <w:szCs w:val="21"/>
        </w:rPr>
        <w:t xml:space="preserve"> trách nhiệm hướng dẫn và tổ chức thực hiện Điều lệ này./.</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21"/>
          <w:szCs w:val="21"/>
        </w:rPr>
        <w:t>___________________ </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b/>
          <w:bCs/>
          <w:i/>
          <w:iCs/>
          <w:sz w:val="21"/>
          <w:szCs w:val="21"/>
        </w:rPr>
        <w:t>Ghi chú:</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16"/>
          <w:szCs w:val="16"/>
          <w:vertAlign w:val="superscript"/>
        </w:rPr>
        <w:t>(*)</w:t>
      </w:r>
      <w:r w:rsidRPr="00D73BB0">
        <w:rPr>
          <w:rFonts w:ascii="Arial" w:eastAsia="Times New Roman" w:hAnsi="Arial"/>
          <w:sz w:val="21"/>
          <w:szCs w:val="21"/>
        </w:rPr>
        <w:t> Căn cứ điều kiện cụ thể quỹ có thể bổ sung thêm số điều phù hợp quy định của pháp luật.</w:t>
      </w:r>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16"/>
          <w:szCs w:val="16"/>
          <w:vertAlign w:val="superscript"/>
        </w:rPr>
        <w:t>1</w:t>
      </w:r>
      <w:r w:rsidRPr="00D73BB0">
        <w:rPr>
          <w:rFonts w:ascii="Arial" w:eastAsia="Times New Roman" w:hAnsi="Arial"/>
          <w:sz w:val="21"/>
          <w:szCs w:val="21"/>
        </w:rPr>
        <w:t> Tên cơ quan ban hành quyết định và có thẩm quyền công nhận điều lệ quỹ.</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sz w:val="16"/>
          <w:szCs w:val="16"/>
          <w:vertAlign w:val="superscript"/>
        </w:rPr>
        <w:t>2</w:t>
      </w:r>
      <w:r w:rsidRPr="00D73BB0">
        <w:rPr>
          <w:rFonts w:ascii="Arial" w:eastAsia="Times New Roman" w:hAnsi="Arial"/>
          <w:sz w:val="21"/>
          <w:szCs w:val="21"/>
        </w:rPr>
        <w:t> Tên gọi của quỹ.</w:t>
      </w:r>
      <w:proofErr w:type="gramEnd"/>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16"/>
          <w:szCs w:val="16"/>
          <w:vertAlign w:val="superscript"/>
        </w:rPr>
        <w:t>3</w:t>
      </w:r>
      <w:r w:rsidRPr="00D73BB0">
        <w:rPr>
          <w:rFonts w:ascii="Arial" w:eastAsia="Times New Roman" w:hAnsi="Arial"/>
          <w:sz w:val="21"/>
          <w:szCs w:val="21"/>
        </w:rPr>
        <w:t> Căn cứ Điều 3 và khoản 2 Điều 4 Nghị định số </w:t>
      </w:r>
      <w:hyperlink r:id="rId21" w:tgtFrame="_blank" w:tooltip="Nghị định 93/2019/NĐ-CP" w:history="1">
        <w:r w:rsidRPr="00D73BB0">
          <w:rPr>
            <w:rFonts w:ascii="Arial" w:eastAsia="Times New Roman" w:hAnsi="Arial"/>
            <w:color w:val="0492DB"/>
            <w:sz w:val="21"/>
            <w:szCs w:val="21"/>
          </w:rPr>
          <w:t>93/2019/NĐ-CP</w:t>
        </w:r>
      </w:hyperlink>
      <w:r w:rsidRPr="00D73BB0">
        <w:rPr>
          <w:rFonts w:ascii="Arial" w:eastAsia="Times New Roman" w:hAnsi="Arial"/>
          <w:sz w:val="21"/>
          <w:szCs w:val="21"/>
        </w:rPr>
        <w:t> và quy định của pháp luật có liên quan để quy định cụ thể tôn chỉ, mục đích của quỹ cho phù hợp.</w:t>
      </w:r>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sz w:val="16"/>
          <w:szCs w:val="16"/>
          <w:vertAlign w:val="superscript"/>
        </w:rPr>
        <w:t>4</w:t>
      </w:r>
      <w:r w:rsidRPr="00D73BB0">
        <w:rPr>
          <w:rFonts w:ascii="Arial" w:eastAsia="Times New Roman" w:hAnsi="Arial"/>
          <w:sz w:val="21"/>
          <w:szCs w:val="21"/>
        </w:rPr>
        <w:t> Cơ quan quản lý nhà nước về lĩnh vực hoạt động chính của quỹ.</w:t>
      </w:r>
      <w:proofErr w:type="gramEnd"/>
    </w:p>
    <w:p w:rsidR="00D73BB0" w:rsidRPr="00D73BB0" w:rsidRDefault="00D73BB0" w:rsidP="00D73BB0">
      <w:pPr>
        <w:shd w:val="clear" w:color="auto" w:fill="FFFFFF"/>
        <w:spacing w:before="120" w:after="120" w:line="240" w:lineRule="auto"/>
        <w:rPr>
          <w:rFonts w:ascii="Arial" w:eastAsia="Times New Roman" w:hAnsi="Arial"/>
          <w:sz w:val="21"/>
          <w:szCs w:val="21"/>
        </w:rPr>
      </w:pPr>
      <w:proofErr w:type="gramStart"/>
      <w:r w:rsidRPr="00D73BB0">
        <w:rPr>
          <w:rFonts w:ascii="Arial" w:eastAsia="Times New Roman" w:hAnsi="Arial"/>
          <w:sz w:val="16"/>
          <w:szCs w:val="16"/>
          <w:vertAlign w:val="superscript"/>
        </w:rPr>
        <w:t>5</w:t>
      </w:r>
      <w:r w:rsidRPr="00D73BB0">
        <w:rPr>
          <w:rFonts w:ascii="Arial" w:eastAsia="Times New Roman" w:hAnsi="Arial"/>
          <w:sz w:val="21"/>
          <w:szCs w:val="21"/>
        </w:rPr>
        <w:t> Toàn quốc hoặc liên tỉnh, trong tỉnh, huyện, xã.</w:t>
      </w:r>
      <w:proofErr w:type="gramEnd"/>
    </w:p>
    <w:p w:rsidR="00D73BB0" w:rsidRPr="00D73BB0" w:rsidRDefault="00D73BB0" w:rsidP="00D73BB0">
      <w:pPr>
        <w:shd w:val="clear" w:color="auto" w:fill="FFFFFF"/>
        <w:spacing w:before="120" w:after="120" w:line="240" w:lineRule="auto"/>
        <w:rPr>
          <w:rFonts w:ascii="Arial" w:eastAsia="Times New Roman" w:hAnsi="Arial"/>
          <w:sz w:val="21"/>
          <w:szCs w:val="21"/>
        </w:rPr>
      </w:pPr>
      <w:r w:rsidRPr="00D73BB0">
        <w:rPr>
          <w:rFonts w:ascii="Arial" w:eastAsia="Times New Roman" w:hAnsi="Arial"/>
          <w:sz w:val="16"/>
          <w:szCs w:val="16"/>
          <w:vertAlign w:val="superscript"/>
        </w:rPr>
        <w:t>6</w:t>
      </w:r>
      <w:r w:rsidRPr="00D73BB0">
        <w:rPr>
          <w:rFonts w:ascii="Arial" w:eastAsia="Times New Roman" w:hAnsi="Arial"/>
          <w:sz w:val="21"/>
          <w:szCs w:val="21"/>
        </w:rPr>
        <w:t> Ghi rõ thông tin về sáng lập viên: trường hợp sáng lập viên là cá nhân (họ và tên; ngày, tháng, năm sinh; quốc tịch; số và nơi cấp CMND hoặc căn cước công dân hoặc hộ chiếu; địa chỉ thường trú, nơi ở hiện nay), trường hợp sáng lập viên là tổ chức (tên tổ chức, địa chỉ trụ sở chính, giấy phép hoặc quyết định thành lập và hoạt động; mã số doanh nghiệp, giấy chứng nhận đăng ký kinh doanh, giấy chứng nhận đăng ký doanh nghiệp - nếu có).</w:t>
      </w:r>
    </w:p>
    <w:p w:rsidR="00D73BB0" w:rsidRPr="00D73BB0" w:rsidRDefault="00D73BB0" w:rsidP="00D73BB0">
      <w:pPr>
        <w:shd w:val="clear" w:color="auto" w:fill="FFFFFF"/>
        <w:spacing w:before="120" w:after="120" w:line="240" w:lineRule="auto"/>
        <w:rPr>
          <w:rFonts w:ascii="Arial" w:eastAsia="Times New Roman" w:hAnsi="Arial"/>
          <w:sz w:val="21"/>
          <w:szCs w:val="21"/>
        </w:rPr>
      </w:pPr>
    </w:p>
    <w:sectPr w:rsidR="00D73BB0" w:rsidRPr="00D73BB0"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73BB0"/>
    <w:rsid w:val="00091F47"/>
    <w:rsid w:val="00252BC1"/>
    <w:rsid w:val="00D73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49164">
      <w:bodyDiv w:val="1"/>
      <w:marLeft w:val="0"/>
      <w:marRight w:val="0"/>
      <w:marTop w:val="0"/>
      <w:marBottom w:val="0"/>
      <w:divBdr>
        <w:top w:val="none" w:sz="0" w:space="0" w:color="auto"/>
        <w:left w:val="none" w:sz="0" w:space="0" w:color="auto"/>
        <w:bottom w:val="none" w:sz="0" w:space="0" w:color="auto"/>
        <w:right w:val="none" w:sz="0" w:space="0" w:color="auto"/>
      </w:divBdr>
    </w:div>
    <w:div w:id="764498309">
      <w:bodyDiv w:val="1"/>
      <w:marLeft w:val="0"/>
      <w:marRight w:val="0"/>
      <w:marTop w:val="0"/>
      <w:marBottom w:val="0"/>
      <w:divBdr>
        <w:top w:val="none" w:sz="0" w:space="0" w:color="auto"/>
        <w:left w:val="none" w:sz="0" w:space="0" w:color="auto"/>
        <w:bottom w:val="none" w:sz="0" w:space="0" w:color="auto"/>
        <w:right w:val="none" w:sz="0" w:space="0" w:color="auto"/>
      </w:divBdr>
    </w:div>
    <w:div w:id="10492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93-2019-nd-cp-hoat-dong-cua-quy-xa-hoi-quy-tu-thien-6134a.html" TargetMode="External"/><Relationship Id="rId13" Type="http://schemas.openxmlformats.org/officeDocument/2006/relationships/hyperlink" Target="https://thukyluat.vn/vb/nghi-dinh-93-2019-nd-cp-hoat-dong-cua-quy-xa-hoi-quy-tu-thien-6134a.html" TargetMode="External"/><Relationship Id="rId18" Type="http://schemas.openxmlformats.org/officeDocument/2006/relationships/hyperlink" Target="https://thukyluat.vn/vb/nghi-dinh-93-2019-nd-cp-hoat-dong-cua-quy-xa-hoi-quy-tu-thien-6134a.html" TargetMode="External"/><Relationship Id="rId3" Type="http://schemas.openxmlformats.org/officeDocument/2006/relationships/webSettings" Target="webSettings.xml"/><Relationship Id="rId21" Type="http://schemas.openxmlformats.org/officeDocument/2006/relationships/hyperlink" Target="https://thukyluat.vn/vb/nghi-dinh-93-2019-nd-cp-hoat-dong-cua-quy-xa-hoi-quy-tu-thien-6134a.html" TargetMode="External"/><Relationship Id="rId7" Type="http://schemas.openxmlformats.org/officeDocument/2006/relationships/hyperlink" Target="https://thukyluat.vn/vb/nghi-dinh-93-2019-nd-cp-hoat-dong-cua-quy-xa-hoi-quy-tu-thien-6134a.html" TargetMode="External"/><Relationship Id="rId12" Type="http://schemas.openxmlformats.org/officeDocument/2006/relationships/hyperlink" Target="https://thukyluat.vn/vb/nghi-dinh-93-2019-nd-cp-hoat-dong-cua-quy-xa-hoi-quy-tu-thien-6134a.html" TargetMode="External"/><Relationship Id="rId17" Type="http://schemas.openxmlformats.org/officeDocument/2006/relationships/hyperlink" Target="https://thukyluat.vn/vb/nghi-dinh-93-2019-nd-cp-hoat-dong-cua-quy-xa-hoi-quy-tu-thien-6134a.html" TargetMode="External"/><Relationship Id="rId2" Type="http://schemas.openxmlformats.org/officeDocument/2006/relationships/settings" Target="settings.xml"/><Relationship Id="rId16" Type="http://schemas.openxmlformats.org/officeDocument/2006/relationships/hyperlink" Target="https://thukyluat.vn/vb/nghi-dinh-93-2019-nd-cp-hoat-dong-cua-quy-xa-hoi-quy-tu-thien-6134a.html" TargetMode="External"/><Relationship Id="rId20" Type="http://schemas.openxmlformats.org/officeDocument/2006/relationships/hyperlink" Target="https://thukyluat.vn/vb/nghi-dinh-93-2019-nd-cp-hoat-dong-cua-quy-xa-hoi-quy-tu-thien-6134a.html" TargetMode="External"/><Relationship Id="rId1" Type="http://schemas.openxmlformats.org/officeDocument/2006/relationships/styles" Target="styles.xml"/><Relationship Id="rId6" Type="http://schemas.openxmlformats.org/officeDocument/2006/relationships/hyperlink" Target="https://thukyluat.vn/vb/nghi-dinh-93-2019-nd-cp-hoat-dong-cua-quy-xa-hoi-quy-tu-thien-6134a.html" TargetMode="External"/><Relationship Id="rId11" Type="http://schemas.openxmlformats.org/officeDocument/2006/relationships/hyperlink" Target="https://thukyluat.vn/vb/nghi-dinh-93-2019-nd-cp-hoat-dong-cua-quy-xa-hoi-quy-tu-thien-6134a.html" TargetMode="External"/><Relationship Id="rId5" Type="http://schemas.openxmlformats.org/officeDocument/2006/relationships/hyperlink" Target="https://thukyluat.vn/vb/nghi-dinh-93-2019-nd-cp-hoat-dong-cua-quy-xa-hoi-quy-tu-thien-6134a.html" TargetMode="External"/><Relationship Id="rId15" Type="http://schemas.openxmlformats.org/officeDocument/2006/relationships/hyperlink" Target="https://thukyluat.vn/vb/nghi-dinh-93-2019-nd-cp-hoat-dong-cua-quy-xa-hoi-quy-tu-thien-6134a.html" TargetMode="External"/><Relationship Id="rId23" Type="http://schemas.openxmlformats.org/officeDocument/2006/relationships/theme" Target="theme/theme1.xml"/><Relationship Id="rId10" Type="http://schemas.openxmlformats.org/officeDocument/2006/relationships/hyperlink" Target="https://thukyluat.vn/vb/nghi-dinh-93-2019-nd-cp-hoat-dong-cua-quy-xa-hoi-quy-tu-thien-6134a.html" TargetMode="External"/><Relationship Id="rId19" Type="http://schemas.openxmlformats.org/officeDocument/2006/relationships/hyperlink" Target="https://thukyluat.vn/vb/nghi-dinh-93-2019-nd-cp-hoat-dong-cua-quy-xa-hoi-quy-tu-thien-6134a.html" TargetMode="External"/><Relationship Id="rId4" Type="http://schemas.openxmlformats.org/officeDocument/2006/relationships/hyperlink" Target="https://thukyluat.vn/vb/nghi-dinh-93-2019-nd-cp-hoat-dong-cua-quy-xa-hoi-quy-tu-thien-6134a.html" TargetMode="External"/><Relationship Id="rId9" Type="http://schemas.openxmlformats.org/officeDocument/2006/relationships/hyperlink" Target="https://thukyluat.vn/vb/nghi-dinh-93-2019-nd-cp-hoat-dong-cua-quy-xa-hoi-quy-tu-thien-6134a.html" TargetMode="External"/><Relationship Id="rId14" Type="http://schemas.openxmlformats.org/officeDocument/2006/relationships/hyperlink" Target="https://thukyluat.vn/vb/nghi-dinh-93-2019-nd-cp-hoat-dong-cua-quy-xa-hoi-quy-tu-thien-6134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2721</Words>
  <Characters>15510</Characters>
  <Application>Microsoft Office Word</Application>
  <DocSecurity>0</DocSecurity>
  <Lines>129</Lines>
  <Paragraphs>36</Paragraphs>
  <ScaleCrop>false</ScaleCrop>
  <Company>Grizli777</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2020-11-04T03:05:00Z</dcterms:created>
  <dcterms:modified xsi:type="dcterms:W3CDTF">2020-11-04T03:06:00Z</dcterms:modified>
</cp:coreProperties>
</file>